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A761" w14:textId="77777777" w:rsidR="00734AB9" w:rsidRDefault="00734AB9" w:rsidP="006179EA">
      <w:pPr>
        <w:spacing w:after="0" w:line="240" w:lineRule="auto"/>
        <w:rPr>
          <w:rFonts w:eastAsia="Times New Roman"/>
          <w:b/>
          <w:bCs/>
          <w:color w:val="333E48"/>
          <w:kern w:val="0"/>
          <w:sz w:val="20"/>
          <w:szCs w:val="20"/>
          <w14:ligatures w14:val="none"/>
        </w:rPr>
      </w:pPr>
      <w:r w:rsidRPr="00734AB9">
        <w:rPr>
          <w:rFonts w:eastAsia="Times New Roman"/>
          <w:b/>
          <w:bCs/>
          <w:color w:val="333E48"/>
          <w:kern w:val="0"/>
          <w:sz w:val="20"/>
          <w:szCs w:val="20"/>
          <w14:ligatures w14:val="none"/>
        </w:rPr>
        <w:t>Jones-Wynn Funeral Homes &amp; Crematory</w:t>
      </w:r>
      <w:r>
        <w:rPr>
          <w:rFonts w:eastAsia="Times New Roman"/>
          <w:b/>
          <w:bCs/>
          <w:color w:val="333E48"/>
          <w:kern w:val="0"/>
          <w:sz w:val="20"/>
          <w:szCs w:val="20"/>
          <w14:ligatures w14:val="none"/>
        </w:rPr>
        <w:t>, Villa Rica, Georgia</w:t>
      </w:r>
    </w:p>
    <w:p w14:paraId="6EBDE741" w14:textId="7B773A01" w:rsidR="005A4962" w:rsidRDefault="00734AB9" w:rsidP="006179EA">
      <w:pPr>
        <w:spacing w:after="0" w:line="240" w:lineRule="auto"/>
        <w:rPr>
          <w:rFonts w:eastAsia="Times New Roman"/>
          <w:i/>
          <w:iCs/>
          <w:color w:val="333E48"/>
          <w:kern w:val="0"/>
          <w:sz w:val="20"/>
          <w:szCs w:val="20"/>
          <w14:ligatures w14:val="none"/>
        </w:rPr>
      </w:pPr>
      <w:r w:rsidRPr="00734AB9">
        <w:rPr>
          <w:rFonts w:eastAsia="Times New Roman"/>
          <w:i/>
          <w:iCs/>
          <w:color w:val="333E48"/>
          <w:kern w:val="0"/>
          <w:sz w:val="20"/>
          <w:szCs w:val="20"/>
          <w14:ligatures w14:val="none"/>
        </w:rPr>
        <w:t>Jones-Wynn Funeral Homes &amp; Crematory</w:t>
      </w:r>
      <w:r>
        <w:rPr>
          <w:rFonts w:eastAsia="Times New Roman"/>
          <w:i/>
          <w:iCs/>
          <w:color w:val="333E48"/>
          <w:kern w:val="0"/>
          <w:sz w:val="20"/>
          <w:szCs w:val="20"/>
          <w14:ligatures w14:val="none"/>
        </w:rPr>
        <w:t>. Douglasville, Georgia</w:t>
      </w:r>
    </w:p>
    <w:p w14:paraId="20D62F03" w14:textId="77777777" w:rsidR="00734AB9" w:rsidRDefault="00734AB9" w:rsidP="006179EA">
      <w:pPr>
        <w:spacing w:after="0" w:line="240" w:lineRule="auto"/>
        <w:rPr>
          <w:rFonts w:eastAsia="Times New Roman"/>
          <w:i/>
          <w:iCs/>
          <w:color w:val="333E48"/>
          <w:kern w:val="0"/>
          <w:sz w:val="20"/>
          <w:szCs w:val="20"/>
          <w14:ligatures w14:val="none"/>
        </w:rPr>
      </w:pPr>
    </w:p>
    <w:p w14:paraId="5DEF4FE3" w14:textId="77777777" w:rsidR="00734AB9" w:rsidRPr="005A4962" w:rsidRDefault="00734AB9" w:rsidP="006179EA">
      <w:pPr>
        <w:spacing w:after="0" w:line="240" w:lineRule="auto"/>
        <w:rPr>
          <w:rFonts w:eastAsia="Times New Roman"/>
          <w:i/>
          <w:iCs/>
          <w:color w:val="333E48"/>
          <w:kern w:val="0"/>
          <w:sz w:val="20"/>
          <w:szCs w:val="20"/>
          <w14:ligatures w14:val="none"/>
        </w:rPr>
      </w:pPr>
    </w:p>
    <w:p w14:paraId="5E7EC22A" w14:textId="77777777" w:rsidR="003B06A1" w:rsidRPr="003B06A1" w:rsidRDefault="003B06A1" w:rsidP="003B06A1">
      <w:pPr>
        <w:spacing w:after="0" w:line="240" w:lineRule="auto"/>
        <w:rPr>
          <w:rFonts w:eastAsia="Times New Roman"/>
          <w:b/>
          <w:bCs/>
          <w:color w:val="333E48"/>
          <w:kern w:val="0"/>
          <w:sz w:val="20"/>
          <w:szCs w:val="20"/>
          <w14:ligatures w14:val="none"/>
        </w:rPr>
      </w:pPr>
      <w:r w:rsidRPr="003B06A1">
        <w:rPr>
          <w:rFonts w:eastAsia="Times New Roman"/>
          <w:b/>
          <w:bCs/>
          <w:color w:val="333E48"/>
          <w:kern w:val="0"/>
          <w:sz w:val="20"/>
          <w:szCs w:val="20"/>
          <w14:ligatures w14:val="none"/>
        </w:rPr>
        <w:t>Celebrating 75 Years of Legacy and Service: A Community-Focused Anniversary Initiative</w:t>
      </w:r>
    </w:p>
    <w:p w14:paraId="3FEB9EF3" w14:textId="77777777" w:rsidR="003B06A1" w:rsidRPr="003B06A1" w:rsidRDefault="003B06A1" w:rsidP="003B06A1">
      <w:pPr>
        <w:spacing w:after="0" w:line="240" w:lineRule="auto"/>
        <w:rPr>
          <w:rFonts w:eastAsia="Times New Roman"/>
          <w:color w:val="333E48"/>
          <w:kern w:val="0"/>
          <w:sz w:val="20"/>
          <w:szCs w:val="20"/>
          <w14:ligatures w14:val="none"/>
        </w:rPr>
      </w:pPr>
    </w:p>
    <w:p w14:paraId="4D3D9403"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As Jones-Wynn Funeral Homes &amp; Crematory marks its 75th anniversary in 2025, we recognized the importance of not only commemorating our rich history but also using this milestone to connect with our community, celebrate our legacy of service, and inspire future generations. Our innovative 75th Anniversary Celebration and Marketing Program was born from this vision.</w:t>
      </w:r>
    </w:p>
    <w:p w14:paraId="4E6418B9" w14:textId="77777777" w:rsidR="003B06A1" w:rsidRPr="003B06A1" w:rsidRDefault="003B06A1" w:rsidP="003B06A1">
      <w:pPr>
        <w:spacing w:after="0" w:line="240" w:lineRule="auto"/>
        <w:rPr>
          <w:rFonts w:eastAsia="Times New Roman"/>
          <w:color w:val="333E48"/>
          <w:kern w:val="0"/>
          <w:sz w:val="20"/>
          <w:szCs w:val="20"/>
          <w14:ligatures w14:val="none"/>
        </w:rPr>
      </w:pPr>
    </w:p>
    <w:p w14:paraId="71153EAE" w14:textId="77777777" w:rsidR="003B06A1" w:rsidRDefault="003B06A1" w:rsidP="003B06A1">
      <w:pPr>
        <w:spacing w:after="0" w:line="240" w:lineRule="auto"/>
        <w:rPr>
          <w:rFonts w:eastAsia="Times New Roman"/>
          <w:color w:val="333E48"/>
          <w:kern w:val="0"/>
          <w:sz w:val="20"/>
          <w:szCs w:val="20"/>
          <w14:ligatures w14:val="none"/>
        </w:rPr>
      </w:pPr>
      <w:proofErr w:type="gramStart"/>
      <w:r w:rsidRPr="003B06A1">
        <w:rPr>
          <w:rFonts w:eastAsia="Times New Roman"/>
          <w:color w:val="333E48"/>
          <w:kern w:val="0"/>
          <w:sz w:val="20"/>
          <w:szCs w:val="20"/>
          <w14:ligatures w14:val="none"/>
        </w:rPr>
        <w:t>Rationale</w:t>
      </w:r>
      <w:proofErr w:type="gramEnd"/>
      <w:r w:rsidRPr="003B06A1">
        <w:rPr>
          <w:rFonts w:eastAsia="Times New Roman"/>
          <w:color w:val="333E48"/>
          <w:kern w:val="0"/>
          <w:sz w:val="20"/>
          <w:szCs w:val="20"/>
          <w14:ligatures w14:val="none"/>
        </w:rPr>
        <w:t xml:space="preserve"> Behind the Idea</w:t>
      </w:r>
    </w:p>
    <w:p w14:paraId="33194AA9" w14:textId="77777777" w:rsidR="003B06A1" w:rsidRPr="003B06A1" w:rsidRDefault="003B06A1" w:rsidP="003B06A1">
      <w:pPr>
        <w:spacing w:after="0" w:line="240" w:lineRule="auto"/>
        <w:rPr>
          <w:rFonts w:eastAsia="Times New Roman"/>
          <w:color w:val="333E48"/>
          <w:kern w:val="0"/>
          <w:sz w:val="20"/>
          <w:szCs w:val="20"/>
          <w14:ligatures w14:val="none"/>
        </w:rPr>
      </w:pPr>
    </w:p>
    <w:p w14:paraId="5712925E"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According to research from the National Funeral Directors Association (NFDA), community engagement is a key driver of trust and loyalty for funeral homes (NFDA Consumer Awareness Study, 2022). We saw our anniversary as an opportunity to remind families why they have trusted us for generations and to reinforce our commitment to compassionate, personalized care. With three generations of husband-and-wife teams—each with both partners licensed—we wanted to highlight our unique story, demonstrate our stability, and show that our service is deeply rooted in family and tradition.</w:t>
      </w:r>
    </w:p>
    <w:p w14:paraId="7E861568" w14:textId="77777777" w:rsidR="003B06A1" w:rsidRPr="003B06A1" w:rsidRDefault="003B06A1" w:rsidP="003B06A1">
      <w:pPr>
        <w:spacing w:after="0" w:line="240" w:lineRule="auto"/>
        <w:rPr>
          <w:rFonts w:eastAsia="Times New Roman"/>
          <w:color w:val="333E48"/>
          <w:kern w:val="0"/>
          <w:sz w:val="20"/>
          <w:szCs w:val="20"/>
          <w14:ligatures w14:val="none"/>
        </w:rPr>
      </w:pPr>
    </w:p>
    <w:p w14:paraId="78F0413F" w14:textId="77777777" w:rsid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Detailed Description of the Program</w:t>
      </w:r>
    </w:p>
    <w:p w14:paraId="241C3717" w14:textId="77777777" w:rsidR="003B06A1" w:rsidRPr="003B06A1" w:rsidRDefault="003B06A1" w:rsidP="003B06A1">
      <w:pPr>
        <w:spacing w:after="0" w:line="240" w:lineRule="auto"/>
        <w:rPr>
          <w:rFonts w:eastAsia="Times New Roman"/>
          <w:color w:val="333E48"/>
          <w:kern w:val="0"/>
          <w:sz w:val="20"/>
          <w:szCs w:val="20"/>
          <w14:ligatures w14:val="none"/>
        </w:rPr>
      </w:pPr>
    </w:p>
    <w:p w14:paraId="34040181"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Our comprehensive 75th Anniversary Program included a multi-faceted marketing campaign:</w:t>
      </w:r>
    </w:p>
    <w:p w14:paraId="18BA6FD5" w14:textId="77777777" w:rsidR="003B06A1" w:rsidRPr="003B06A1" w:rsidRDefault="003B06A1" w:rsidP="003B06A1">
      <w:pPr>
        <w:spacing w:after="0" w:line="240" w:lineRule="auto"/>
        <w:rPr>
          <w:rFonts w:eastAsia="Times New Roman"/>
          <w:color w:val="333E48"/>
          <w:kern w:val="0"/>
          <w:sz w:val="20"/>
          <w:szCs w:val="20"/>
          <w14:ligatures w14:val="none"/>
        </w:rPr>
      </w:pPr>
    </w:p>
    <w:p w14:paraId="4360FA2C"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Launching a branded anniversary logo used across all communication materials.</w:t>
      </w:r>
    </w:p>
    <w:p w14:paraId="7A6A41DF" w14:textId="77777777" w:rsidR="003B06A1" w:rsidRPr="003B06A1" w:rsidRDefault="003B06A1" w:rsidP="003B06A1">
      <w:pPr>
        <w:spacing w:after="0" w:line="240" w:lineRule="auto"/>
        <w:rPr>
          <w:rFonts w:eastAsia="Times New Roman"/>
          <w:color w:val="333E48"/>
          <w:kern w:val="0"/>
          <w:sz w:val="20"/>
          <w:szCs w:val="20"/>
          <w14:ligatures w14:val="none"/>
        </w:rPr>
      </w:pPr>
    </w:p>
    <w:p w14:paraId="596E0AAF"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Sharing weekly historical photos and stories on our website and social media, tracing our journey from 1950 to today.</w:t>
      </w:r>
    </w:p>
    <w:p w14:paraId="6D9CD362" w14:textId="77777777" w:rsidR="003B06A1" w:rsidRPr="003B06A1" w:rsidRDefault="003B06A1" w:rsidP="003B06A1">
      <w:pPr>
        <w:spacing w:after="0" w:line="240" w:lineRule="auto"/>
        <w:rPr>
          <w:rFonts w:eastAsia="Times New Roman"/>
          <w:color w:val="333E48"/>
          <w:kern w:val="0"/>
          <w:sz w:val="20"/>
          <w:szCs w:val="20"/>
          <w14:ligatures w14:val="none"/>
        </w:rPr>
      </w:pPr>
    </w:p>
    <w:p w14:paraId="34664173"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Creating a series of anniversary-themed social media posts celebrating key moments, milestones, and the people who built our legacy.</w:t>
      </w:r>
    </w:p>
    <w:p w14:paraId="51E9B384" w14:textId="77777777" w:rsidR="003B06A1" w:rsidRPr="003B06A1" w:rsidRDefault="003B06A1" w:rsidP="003B06A1">
      <w:pPr>
        <w:spacing w:after="0" w:line="240" w:lineRule="auto"/>
        <w:rPr>
          <w:rFonts w:eastAsia="Times New Roman"/>
          <w:color w:val="333E48"/>
          <w:kern w:val="0"/>
          <w:sz w:val="20"/>
          <w:szCs w:val="20"/>
          <w14:ligatures w14:val="none"/>
        </w:rPr>
      </w:pPr>
    </w:p>
    <w:p w14:paraId="0D98A786"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Hosting in-person and online events to thank families who have supported us over the decades, including a community open house and a special reception for clergy and local leaders.</w:t>
      </w:r>
    </w:p>
    <w:p w14:paraId="345F679E" w14:textId="77777777" w:rsidR="003B06A1" w:rsidRPr="003B06A1" w:rsidRDefault="003B06A1" w:rsidP="003B06A1">
      <w:pPr>
        <w:spacing w:after="0" w:line="240" w:lineRule="auto"/>
        <w:rPr>
          <w:rFonts w:eastAsia="Times New Roman"/>
          <w:color w:val="333E48"/>
          <w:kern w:val="0"/>
          <w:sz w:val="20"/>
          <w:szCs w:val="20"/>
          <w14:ligatures w14:val="none"/>
        </w:rPr>
      </w:pPr>
    </w:p>
    <w:p w14:paraId="4B16EB1E"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Partnering with local newspapers to publish feature stories about our 75 years of service, including a special article during Women’s History Month that highlighted three generations of women leading our funeral home—an achievement that is both unique and inspiring in our profession.</w:t>
      </w:r>
    </w:p>
    <w:p w14:paraId="4946CC1E" w14:textId="77777777" w:rsidR="003B06A1" w:rsidRPr="003B06A1" w:rsidRDefault="003B06A1" w:rsidP="003B06A1">
      <w:pPr>
        <w:spacing w:after="0" w:line="240" w:lineRule="auto"/>
        <w:rPr>
          <w:rFonts w:eastAsia="Times New Roman"/>
          <w:color w:val="333E48"/>
          <w:kern w:val="0"/>
          <w:sz w:val="20"/>
          <w:szCs w:val="20"/>
          <w14:ligatures w14:val="none"/>
        </w:rPr>
      </w:pPr>
    </w:p>
    <w:p w14:paraId="3C117C28"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Installing commemorative banners at both of our funeral home locations and throughout Villa Rica and Douglasville to visually reinforce our longstanding presence.</w:t>
      </w:r>
    </w:p>
    <w:p w14:paraId="05D4DB88" w14:textId="77777777" w:rsidR="003B06A1" w:rsidRPr="003B06A1" w:rsidRDefault="003B06A1" w:rsidP="003B06A1">
      <w:pPr>
        <w:spacing w:after="0" w:line="240" w:lineRule="auto"/>
        <w:rPr>
          <w:rFonts w:eastAsia="Times New Roman"/>
          <w:color w:val="333E48"/>
          <w:kern w:val="0"/>
          <w:sz w:val="20"/>
          <w:szCs w:val="20"/>
          <w14:ligatures w14:val="none"/>
        </w:rPr>
      </w:pPr>
    </w:p>
    <w:p w14:paraId="51F6B171" w14:textId="77777777" w:rsid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Benefits Provided to Funeral Home and Staff</w:t>
      </w:r>
    </w:p>
    <w:p w14:paraId="1063B95C" w14:textId="77777777" w:rsidR="003B06A1" w:rsidRPr="003B06A1" w:rsidRDefault="003B06A1" w:rsidP="003B06A1">
      <w:pPr>
        <w:spacing w:after="0" w:line="240" w:lineRule="auto"/>
        <w:rPr>
          <w:rFonts w:eastAsia="Times New Roman"/>
          <w:color w:val="333E48"/>
          <w:kern w:val="0"/>
          <w:sz w:val="20"/>
          <w:szCs w:val="20"/>
          <w14:ligatures w14:val="none"/>
        </w:rPr>
      </w:pPr>
    </w:p>
    <w:p w14:paraId="00022F5F"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 xml:space="preserve">This program has united our staff around a shared sense of purpose and pride. By celebrating our legacy, we have reinvigorated our team, reminding everyone that we are part of something bigger than </w:t>
      </w:r>
      <w:proofErr w:type="gramStart"/>
      <w:r w:rsidRPr="003B06A1">
        <w:rPr>
          <w:rFonts w:eastAsia="Times New Roman"/>
          <w:color w:val="333E48"/>
          <w:kern w:val="0"/>
          <w:sz w:val="20"/>
          <w:szCs w:val="20"/>
          <w14:ligatures w14:val="none"/>
        </w:rPr>
        <w:t>ourselves—</w:t>
      </w:r>
      <w:proofErr w:type="gramEnd"/>
      <w:r w:rsidRPr="003B06A1">
        <w:rPr>
          <w:rFonts w:eastAsia="Times New Roman"/>
          <w:color w:val="333E48"/>
          <w:kern w:val="0"/>
          <w:sz w:val="20"/>
          <w:szCs w:val="20"/>
          <w14:ligatures w14:val="none"/>
        </w:rPr>
        <w:t>a tradition of excellence and compassion spanning three generations. The increased community visibility has already led to new pre-need inquiries and strengthened relationships with referral partners.</w:t>
      </w:r>
    </w:p>
    <w:p w14:paraId="6EDFF187" w14:textId="77777777" w:rsidR="003B06A1" w:rsidRPr="003B06A1" w:rsidRDefault="003B06A1" w:rsidP="003B06A1">
      <w:pPr>
        <w:spacing w:after="0" w:line="240" w:lineRule="auto"/>
        <w:rPr>
          <w:rFonts w:eastAsia="Times New Roman"/>
          <w:color w:val="333E48"/>
          <w:kern w:val="0"/>
          <w:sz w:val="20"/>
          <w:szCs w:val="20"/>
          <w14:ligatures w14:val="none"/>
        </w:rPr>
      </w:pPr>
    </w:p>
    <w:p w14:paraId="2041B3B8" w14:textId="77777777" w:rsid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Benefits Provided to Families and the Community</w:t>
      </w:r>
    </w:p>
    <w:p w14:paraId="690BBFB9" w14:textId="77777777" w:rsidR="003B06A1" w:rsidRPr="003B06A1" w:rsidRDefault="003B06A1" w:rsidP="003B06A1">
      <w:pPr>
        <w:spacing w:after="0" w:line="240" w:lineRule="auto"/>
        <w:rPr>
          <w:rFonts w:eastAsia="Times New Roman"/>
          <w:color w:val="333E48"/>
          <w:kern w:val="0"/>
          <w:sz w:val="20"/>
          <w:szCs w:val="20"/>
          <w14:ligatures w14:val="none"/>
        </w:rPr>
      </w:pPr>
    </w:p>
    <w:p w14:paraId="13985BDC"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For the families we serve, the program has reinforced our reputation as a trusted, stable, and community-focused funeral home. The shared stories and historical reflections have helped families see themselves as part of our history, deepening their connection with us. Our events have also provided opportunities for community members to come together, fostering relationships and shared memories.</w:t>
      </w:r>
    </w:p>
    <w:p w14:paraId="5708BB5F" w14:textId="77777777" w:rsidR="003B06A1" w:rsidRPr="003B06A1" w:rsidRDefault="003B06A1" w:rsidP="003B06A1">
      <w:pPr>
        <w:spacing w:after="0" w:line="240" w:lineRule="auto"/>
        <w:rPr>
          <w:rFonts w:eastAsia="Times New Roman"/>
          <w:color w:val="333E48"/>
          <w:kern w:val="0"/>
          <w:sz w:val="20"/>
          <w:szCs w:val="20"/>
          <w14:ligatures w14:val="none"/>
        </w:rPr>
      </w:pPr>
    </w:p>
    <w:p w14:paraId="05090B0D" w14:textId="77777777" w:rsid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Partnerships and Roles</w:t>
      </w:r>
    </w:p>
    <w:p w14:paraId="278EE860" w14:textId="77777777" w:rsidR="003B06A1" w:rsidRPr="003B06A1" w:rsidRDefault="003B06A1" w:rsidP="003B06A1">
      <w:pPr>
        <w:spacing w:after="0" w:line="240" w:lineRule="auto"/>
        <w:rPr>
          <w:rFonts w:eastAsia="Times New Roman"/>
          <w:color w:val="333E48"/>
          <w:kern w:val="0"/>
          <w:sz w:val="20"/>
          <w:szCs w:val="20"/>
          <w14:ligatures w14:val="none"/>
        </w:rPr>
      </w:pPr>
    </w:p>
    <w:p w14:paraId="46F9958A"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We partnered with local newspapers, such as The Newspapers of West Georgia, which produced an in-depth feature on our legacy of women leaders during Women’s History Month, spotlighting the remarkable story of three generations of women serving in funeral service. The funeral home coordinated interviews and provided historical materials, while the newspaper handled research, writing, and publication.</w:t>
      </w:r>
    </w:p>
    <w:p w14:paraId="6FEAA23A" w14:textId="77777777" w:rsidR="003B06A1" w:rsidRPr="003B06A1" w:rsidRDefault="003B06A1" w:rsidP="003B06A1">
      <w:pPr>
        <w:spacing w:after="0" w:line="240" w:lineRule="auto"/>
        <w:rPr>
          <w:rFonts w:eastAsia="Times New Roman"/>
          <w:color w:val="333E48"/>
          <w:kern w:val="0"/>
          <w:sz w:val="20"/>
          <w:szCs w:val="20"/>
          <w14:ligatures w14:val="none"/>
        </w:rPr>
      </w:pPr>
    </w:p>
    <w:p w14:paraId="175E75C5" w14:textId="77777777" w:rsid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Ongoing Improvements</w:t>
      </w:r>
    </w:p>
    <w:p w14:paraId="257D1FA9" w14:textId="77777777" w:rsidR="003B06A1" w:rsidRPr="003B06A1" w:rsidRDefault="003B06A1" w:rsidP="003B06A1">
      <w:pPr>
        <w:spacing w:after="0" w:line="240" w:lineRule="auto"/>
        <w:rPr>
          <w:rFonts w:eastAsia="Times New Roman"/>
          <w:color w:val="333E48"/>
          <w:kern w:val="0"/>
          <w:sz w:val="20"/>
          <w:szCs w:val="20"/>
          <w14:ligatures w14:val="none"/>
        </w:rPr>
      </w:pPr>
    </w:p>
    <w:p w14:paraId="1DD8D338" w14:textId="77777777" w:rsidR="003B06A1" w:rsidRPr="003B06A1"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 xml:space="preserve">While we </w:t>
      </w:r>
      <w:proofErr w:type="gramStart"/>
      <w:r w:rsidRPr="003B06A1">
        <w:rPr>
          <w:rFonts w:eastAsia="Times New Roman"/>
          <w:color w:val="333E48"/>
          <w:kern w:val="0"/>
          <w:sz w:val="20"/>
          <w:szCs w:val="20"/>
          <w14:ligatures w14:val="none"/>
        </w:rPr>
        <w:t>have celebrated</w:t>
      </w:r>
      <w:proofErr w:type="gramEnd"/>
      <w:r w:rsidRPr="003B06A1">
        <w:rPr>
          <w:rFonts w:eastAsia="Times New Roman"/>
          <w:color w:val="333E48"/>
          <w:kern w:val="0"/>
          <w:sz w:val="20"/>
          <w:szCs w:val="20"/>
          <w14:ligatures w14:val="none"/>
        </w:rPr>
        <w:t xml:space="preserve"> past anniversaries, this year’s 75th milestone marked the most comprehensive campaign in our history. Unlike previous celebrations, we implemented a fully coordinated marketing plan, professional photography, enhanced social media storytelling, and community-wide promotions. We also made our materials more inclusive and focused on showcasing our diverse history, reflecting feedback from families who value our commitment to honoring all people.</w:t>
      </w:r>
    </w:p>
    <w:p w14:paraId="222BDE37" w14:textId="77777777" w:rsidR="003B06A1" w:rsidRPr="003B06A1" w:rsidRDefault="003B06A1" w:rsidP="003B06A1">
      <w:pPr>
        <w:spacing w:after="0" w:line="240" w:lineRule="auto"/>
        <w:rPr>
          <w:rFonts w:eastAsia="Times New Roman"/>
          <w:color w:val="333E48"/>
          <w:kern w:val="0"/>
          <w:sz w:val="20"/>
          <w:szCs w:val="20"/>
          <w14:ligatures w14:val="none"/>
        </w:rPr>
      </w:pPr>
    </w:p>
    <w:p w14:paraId="56D1AAD7" w14:textId="07F8B9C7" w:rsidR="00935CEF" w:rsidRPr="00935CEF" w:rsidRDefault="003B06A1" w:rsidP="003B06A1">
      <w:pPr>
        <w:spacing w:after="0" w:line="240" w:lineRule="auto"/>
        <w:rPr>
          <w:rFonts w:eastAsia="Times New Roman"/>
          <w:color w:val="333E48"/>
          <w:kern w:val="0"/>
          <w:sz w:val="20"/>
          <w:szCs w:val="20"/>
          <w14:ligatures w14:val="none"/>
        </w:rPr>
      </w:pPr>
      <w:r w:rsidRPr="003B06A1">
        <w:rPr>
          <w:rFonts w:eastAsia="Times New Roman"/>
          <w:color w:val="333E48"/>
          <w:kern w:val="0"/>
          <w:sz w:val="20"/>
          <w:szCs w:val="20"/>
          <w14:ligatures w14:val="none"/>
        </w:rPr>
        <w:t>Our 75th Anniversary Program embodies innovation rooted in tradition—reminding families of our unwavering dedication to compassionate service while celebrating the past, present, and future of Jones-Wynn Funeral Homes &amp; Crematory.</w:t>
      </w:r>
    </w:p>
    <w:sectPr w:rsidR="00935CEF" w:rsidRPr="00935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EAB"/>
    <w:multiLevelType w:val="hybridMultilevel"/>
    <w:tmpl w:val="7672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56A1"/>
    <w:multiLevelType w:val="hybridMultilevel"/>
    <w:tmpl w:val="43301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657124">
    <w:abstractNumId w:val="0"/>
  </w:num>
  <w:num w:numId="2" w16cid:durableId="270821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0"/>
    <w:rsid w:val="00032BFD"/>
    <w:rsid w:val="0004225F"/>
    <w:rsid w:val="00060D9C"/>
    <w:rsid w:val="000964CE"/>
    <w:rsid w:val="001042B5"/>
    <w:rsid w:val="00172751"/>
    <w:rsid w:val="00180AFD"/>
    <w:rsid w:val="0018519E"/>
    <w:rsid w:val="0018702E"/>
    <w:rsid w:val="001B0FED"/>
    <w:rsid w:val="001C2641"/>
    <w:rsid w:val="001D3BDF"/>
    <w:rsid w:val="001D65EA"/>
    <w:rsid w:val="00271869"/>
    <w:rsid w:val="0028562E"/>
    <w:rsid w:val="002A4491"/>
    <w:rsid w:val="002C7877"/>
    <w:rsid w:val="00316821"/>
    <w:rsid w:val="00367987"/>
    <w:rsid w:val="003A7EE1"/>
    <w:rsid w:val="003B06A1"/>
    <w:rsid w:val="003B1A91"/>
    <w:rsid w:val="003D20A6"/>
    <w:rsid w:val="003E70A2"/>
    <w:rsid w:val="00401CF2"/>
    <w:rsid w:val="00402B35"/>
    <w:rsid w:val="00403E15"/>
    <w:rsid w:val="004542CD"/>
    <w:rsid w:val="00466214"/>
    <w:rsid w:val="0046794E"/>
    <w:rsid w:val="00484CBB"/>
    <w:rsid w:val="004A0EE3"/>
    <w:rsid w:val="004A3308"/>
    <w:rsid w:val="004B4622"/>
    <w:rsid w:val="004B5E6F"/>
    <w:rsid w:val="004E683D"/>
    <w:rsid w:val="00503285"/>
    <w:rsid w:val="00511C30"/>
    <w:rsid w:val="005372AF"/>
    <w:rsid w:val="00544035"/>
    <w:rsid w:val="00547E61"/>
    <w:rsid w:val="005A4962"/>
    <w:rsid w:val="005B64BD"/>
    <w:rsid w:val="005D0FC0"/>
    <w:rsid w:val="005E6644"/>
    <w:rsid w:val="00614401"/>
    <w:rsid w:val="006179EA"/>
    <w:rsid w:val="00632301"/>
    <w:rsid w:val="006664E1"/>
    <w:rsid w:val="0068169E"/>
    <w:rsid w:val="006B3B92"/>
    <w:rsid w:val="006D2F77"/>
    <w:rsid w:val="00734AB9"/>
    <w:rsid w:val="007A4D4E"/>
    <w:rsid w:val="007C2C9A"/>
    <w:rsid w:val="007C7735"/>
    <w:rsid w:val="007E2D88"/>
    <w:rsid w:val="007E4CBB"/>
    <w:rsid w:val="00880A1A"/>
    <w:rsid w:val="00892A86"/>
    <w:rsid w:val="0090246C"/>
    <w:rsid w:val="00906CC5"/>
    <w:rsid w:val="00935CEF"/>
    <w:rsid w:val="009630C6"/>
    <w:rsid w:val="00974CB0"/>
    <w:rsid w:val="00987266"/>
    <w:rsid w:val="00987316"/>
    <w:rsid w:val="009A4FB9"/>
    <w:rsid w:val="009B5404"/>
    <w:rsid w:val="009B5FFE"/>
    <w:rsid w:val="00A15C6A"/>
    <w:rsid w:val="00A20DA3"/>
    <w:rsid w:val="00A70CB9"/>
    <w:rsid w:val="00A95A49"/>
    <w:rsid w:val="00AF64D3"/>
    <w:rsid w:val="00B20F23"/>
    <w:rsid w:val="00B856AD"/>
    <w:rsid w:val="00BB6CDF"/>
    <w:rsid w:val="00BE0974"/>
    <w:rsid w:val="00C04ED8"/>
    <w:rsid w:val="00C4291B"/>
    <w:rsid w:val="00C662D3"/>
    <w:rsid w:val="00C7057D"/>
    <w:rsid w:val="00C7423F"/>
    <w:rsid w:val="00CB1650"/>
    <w:rsid w:val="00CC0783"/>
    <w:rsid w:val="00CC3AFC"/>
    <w:rsid w:val="00CC71C2"/>
    <w:rsid w:val="00CF2022"/>
    <w:rsid w:val="00CF3960"/>
    <w:rsid w:val="00D00DCA"/>
    <w:rsid w:val="00D02CC7"/>
    <w:rsid w:val="00D43E99"/>
    <w:rsid w:val="00D66914"/>
    <w:rsid w:val="00D759FF"/>
    <w:rsid w:val="00D87F58"/>
    <w:rsid w:val="00D90FB4"/>
    <w:rsid w:val="00DB4376"/>
    <w:rsid w:val="00DD787D"/>
    <w:rsid w:val="00DE100C"/>
    <w:rsid w:val="00DE4430"/>
    <w:rsid w:val="00E12C3A"/>
    <w:rsid w:val="00E203A0"/>
    <w:rsid w:val="00E55B29"/>
    <w:rsid w:val="00EF53C9"/>
    <w:rsid w:val="00F03CD2"/>
    <w:rsid w:val="00F21BE5"/>
    <w:rsid w:val="00F24B5A"/>
    <w:rsid w:val="00F422EA"/>
    <w:rsid w:val="00F63554"/>
    <w:rsid w:val="00FB4927"/>
    <w:rsid w:val="00FC0BDE"/>
    <w:rsid w:val="00FC3A47"/>
    <w:rsid w:val="00FD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399"/>
  <w15:chartTrackingRefBased/>
  <w15:docId w15:val="{779FE0DE-F445-4865-B6C7-8155B58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9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0"/>
    <w:rPr>
      <w:i/>
      <w:iCs/>
      <w:color w:val="404040" w:themeColor="text1" w:themeTint="BF"/>
    </w:rPr>
  </w:style>
  <w:style w:type="paragraph" w:styleId="ListParagraph">
    <w:name w:val="List Paragraph"/>
    <w:basedOn w:val="Normal"/>
    <w:uiPriority w:val="34"/>
    <w:qFormat/>
    <w:rsid w:val="00CF3960"/>
    <w:pPr>
      <w:ind w:left="720"/>
      <w:contextualSpacing/>
    </w:pPr>
  </w:style>
  <w:style w:type="character" w:styleId="IntenseEmphasis">
    <w:name w:val="Intense Emphasis"/>
    <w:basedOn w:val="DefaultParagraphFont"/>
    <w:uiPriority w:val="21"/>
    <w:qFormat/>
    <w:rsid w:val="00CF3960"/>
    <w:rPr>
      <w:i/>
      <w:iCs/>
      <w:color w:val="0F4761" w:themeColor="accent1" w:themeShade="BF"/>
    </w:rPr>
  </w:style>
  <w:style w:type="paragraph" w:styleId="IntenseQuote">
    <w:name w:val="Intense Quote"/>
    <w:basedOn w:val="Normal"/>
    <w:next w:val="Normal"/>
    <w:link w:val="IntenseQuoteChar"/>
    <w:uiPriority w:val="30"/>
    <w:qFormat/>
    <w:rsid w:val="00CF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0"/>
    <w:rPr>
      <w:i/>
      <w:iCs/>
      <w:color w:val="0F4761" w:themeColor="accent1" w:themeShade="BF"/>
    </w:rPr>
  </w:style>
  <w:style w:type="character" w:styleId="IntenseReference">
    <w:name w:val="Intense Reference"/>
    <w:basedOn w:val="DefaultParagraphFont"/>
    <w:uiPriority w:val="32"/>
    <w:qFormat/>
    <w:rsid w:val="00CF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0460">
      <w:bodyDiv w:val="1"/>
      <w:marLeft w:val="0"/>
      <w:marRight w:val="0"/>
      <w:marTop w:val="0"/>
      <w:marBottom w:val="0"/>
      <w:divBdr>
        <w:top w:val="none" w:sz="0" w:space="0" w:color="auto"/>
        <w:left w:val="none" w:sz="0" w:space="0" w:color="auto"/>
        <w:bottom w:val="none" w:sz="0" w:space="0" w:color="auto"/>
        <w:right w:val="none" w:sz="0" w:space="0" w:color="auto"/>
      </w:divBdr>
    </w:div>
    <w:div w:id="849300528">
      <w:bodyDiv w:val="1"/>
      <w:marLeft w:val="0"/>
      <w:marRight w:val="0"/>
      <w:marTop w:val="0"/>
      <w:marBottom w:val="0"/>
      <w:divBdr>
        <w:top w:val="none" w:sz="0" w:space="0" w:color="auto"/>
        <w:left w:val="none" w:sz="0" w:space="0" w:color="auto"/>
        <w:bottom w:val="none" w:sz="0" w:space="0" w:color="auto"/>
        <w:right w:val="none" w:sz="0" w:space="0" w:color="auto"/>
      </w:divBdr>
    </w:div>
    <w:div w:id="898131067">
      <w:bodyDiv w:val="1"/>
      <w:marLeft w:val="0"/>
      <w:marRight w:val="0"/>
      <w:marTop w:val="0"/>
      <w:marBottom w:val="0"/>
      <w:divBdr>
        <w:top w:val="none" w:sz="0" w:space="0" w:color="auto"/>
        <w:left w:val="none" w:sz="0" w:space="0" w:color="auto"/>
        <w:bottom w:val="none" w:sz="0" w:space="0" w:color="auto"/>
        <w:right w:val="none" w:sz="0" w:space="0" w:color="auto"/>
      </w:divBdr>
    </w:div>
    <w:div w:id="1216312991">
      <w:bodyDiv w:val="1"/>
      <w:marLeft w:val="0"/>
      <w:marRight w:val="0"/>
      <w:marTop w:val="0"/>
      <w:marBottom w:val="0"/>
      <w:divBdr>
        <w:top w:val="none" w:sz="0" w:space="0" w:color="auto"/>
        <w:left w:val="none" w:sz="0" w:space="0" w:color="auto"/>
        <w:bottom w:val="none" w:sz="0" w:space="0" w:color="auto"/>
        <w:right w:val="none" w:sz="0" w:space="0" w:color="auto"/>
      </w:divBdr>
    </w:div>
    <w:div w:id="1475444039">
      <w:bodyDiv w:val="1"/>
      <w:marLeft w:val="0"/>
      <w:marRight w:val="0"/>
      <w:marTop w:val="0"/>
      <w:marBottom w:val="0"/>
      <w:divBdr>
        <w:top w:val="none" w:sz="0" w:space="0" w:color="auto"/>
        <w:left w:val="none" w:sz="0" w:space="0" w:color="auto"/>
        <w:bottom w:val="none" w:sz="0" w:space="0" w:color="auto"/>
        <w:right w:val="none" w:sz="0" w:space="0" w:color="auto"/>
      </w:divBdr>
    </w:div>
    <w:div w:id="16685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4</cp:revision>
  <dcterms:created xsi:type="dcterms:W3CDTF">2025-07-23T20:39:00Z</dcterms:created>
  <dcterms:modified xsi:type="dcterms:W3CDTF">2025-07-23T20:40:00Z</dcterms:modified>
</cp:coreProperties>
</file>