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FA47" w14:textId="473355E9" w:rsidR="004007DB" w:rsidRPr="007A619D" w:rsidRDefault="006F0C59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  <w:highlight w:val="yellow"/>
        </w:rPr>
        <w:t>March XX, 2020</w:t>
      </w:r>
    </w:p>
    <w:p w14:paraId="5C2A3D6C" w14:textId="77777777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5FB6E" w14:textId="77777777" w:rsidR="00A06AC3" w:rsidRDefault="00E95A27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Honorable Larry Hogan </w:t>
      </w:r>
    </w:p>
    <w:p w14:paraId="11DA6A5E" w14:textId="3F1473A9" w:rsidR="00355063" w:rsidRPr="00E95A27" w:rsidRDefault="00355063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5A27">
        <w:rPr>
          <w:rFonts w:ascii="Arial" w:hAnsi="Arial" w:cs="Arial"/>
          <w:sz w:val="20"/>
          <w:szCs w:val="20"/>
        </w:rPr>
        <w:t>National Governors Association</w:t>
      </w:r>
    </w:p>
    <w:p w14:paraId="4FE7E581" w14:textId="1B90E251" w:rsidR="00E95A27" w:rsidRPr="00A06AC3" w:rsidRDefault="00E95A27" w:rsidP="00C30BE2">
      <w:pPr>
        <w:spacing w:after="0" w:line="240" w:lineRule="auto"/>
        <w:rPr>
          <w:rFonts w:ascii="Arial" w:eastAsia="Times New Roman" w:hAnsi="Arial" w:cs="Arial"/>
          <w:color w:val="151515"/>
          <w:sz w:val="20"/>
          <w:szCs w:val="20"/>
        </w:rPr>
      </w:pPr>
      <w:r w:rsidRPr="00A06AC3">
        <w:rPr>
          <w:rFonts w:ascii="Arial" w:eastAsia="Times New Roman" w:hAnsi="Arial" w:cs="Arial"/>
          <w:color w:val="151515"/>
          <w:sz w:val="20"/>
          <w:szCs w:val="20"/>
        </w:rPr>
        <w:t>444 N. Capitol Street N.W.</w:t>
      </w:r>
      <w:r w:rsidR="00A06AC3">
        <w:rPr>
          <w:rFonts w:ascii="Arial" w:eastAsia="Times New Roman" w:hAnsi="Arial" w:cs="Arial"/>
          <w:color w:val="151515"/>
          <w:sz w:val="20"/>
          <w:szCs w:val="20"/>
        </w:rPr>
        <w:t xml:space="preserve">, </w:t>
      </w:r>
      <w:r w:rsidRPr="00A06AC3">
        <w:rPr>
          <w:rFonts w:ascii="Arial" w:eastAsia="Times New Roman" w:hAnsi="Arial" w:cs="Arial"/>
          <w:color w:val="151515"/>
          <w:sz w:val="20"/>
          <w:szCs w:val="20"/>
        </w:rPr>
        <w:t>Suite 267</w:t>
      </w:r>
    </w:p>
    <w:p w14:paraId="56CE5295" w14:textId="6BB861E8" w:rsidR="00355063" w:rsidRPr="007A619D" w:rsidRDefault="00E95A27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AC3">
        <w:rPr>
          <w:rFonts w:ascii="Arial" w:eastAsia="Times New Roman" w:hAnsi="Arial" w:cs="Arial"/>
          <w:color w:val="151515"/>
          <w:sz w:val="20"/>
          <w:szCs w:val="20"/>
        </w:rPr>
        <w:t>Washington, D</w:t>
      </w:r>
      <w:r w:rsidR="00A06AC3">
        <w:rPr>
          <w:rFonts w:ascii="Arial" w:eastAsia="Times New Roman" w:hAnsi="Arial" w:cs="Arial"/>
          <w:color w:val="151515"/>
          <w:sz w:val="20"/>
          <w:szCs w:val="20"/>
        </w:rPr>
        <w:t>.</w:t>
      </w:r>
      <w:r w:rsidRPr="00A06AC3">
        <w:rPr>
          <w:rFonts w:ascii="Arial" w:eastAsia="Times New Roman" w:hAnsi="Arial" w:cs="Arial"/>
          <w:color w:val="151515"/>
          <w:sz w:val="20"/>
          <w:szCs w:val="20"/>
        </w:rPr>
        <w:t>C</w:t>
      </w:r>
      <w:r w:rsidR="00A06AC3">
        <w:rPr>
          <w:rFonts w:ascii="Arial" w:eastAsia="Times New Roman" w:hAnsi="Arial" w:cs="Arial"/>
          <w:color w:val="151515"/>
          <w:sz w:val="20"/>
          <w:szCs w:val="20"/>
        </w:rPr>
        <w:t>.</w:t>
      </w:r>
      <w:r w:rsidRPr="00A06AC3">
        <w:rPr>
          <w:rFonts w:ascii="Arial" w:eastAsia="Times New Roman" w:hAnsi="Arial" w:cs="Arial"/>
          <w:color w:val="151515"/>
          <w:sz w:val="20"/>
          <w:szCs w:val="20"/>
        </w:rPr>
        <w:t xml:space="preserve"> 20001</w:t>
      </w:r>
    </w:p>
    <w:p w14:paraId="2F200989" w14:textId="77777777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5209BC" w14:textId="40FB13EE" w:rsidR="0089063B" w:rsidRPr="007A619D" w:rsidRDefault="0089063B" w:rsidP="008906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619D">
        <w:rPr>
          <w:rFonts w:ascii="Arial" w:hAnsi="Arial" w:cs="Arial"/>
          <w:b/>
          <w:sz w:val="20"/>
          <w:szCs w:val="20"/>
        </w:rPr>
        <w:t xml:space="preserve">Re: Time-sensitive request </w:t>
      </w:r>
      <w:r w:rsidR="006F0C59" w:rsidRPr="007A619D">
        <w:rPr>
          <w:rFonts w:ascii="Arial" w:hAnsi="Arial" w:cs="Arial"/>
          <w:b/>
          <w:sz w:val="20"/>
          <w:szCs w:val="20"/>
        </w:rPr>
        <w:t xml:space="preserve">for PPE for </w:t>
      </w:r>
      <w:r w:rsidR="00A34EB2">
        <w:rPr>
          <w:rFonts w:ascii="Arial" w:hAnsi="Arial" w:cs="Arial"/>
          <w:b/>
          <w:sz w:val="20"/>
          <w:szCs w:val="20"/>
        </w:rPr>
        <w:t>deathcare</w:t>
      </w:r>
      <w:r w:rsidR="006F0C59" w:rsidRPr="007A619D">
        <w:rPr>
          <w:rFonts w:ascii="Arial" w:hAnsi="Arial" w:cs="Arial"/>
          <w:b/>
          <w:sz w:val="20"/>
          <w:szCs w:val="20"/>
        </w:rPr>
        <w:t xml:space="preserve"> professionals </w:t>
      </w:r>
    </w:p>
    <w:p w14:paraId="4DE0D83D" w14:textId="77777777" w:rsidR="005A3EE4" w:rsidRPr="007A619D" w:rsidRDefault="005A3EE4" w:rsidP="00C30BE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073DCA" w14:textId="2FE43925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</w:rPr>
        <w:t xml:space="preserve">Dear </w:t>
      </w:r>
      <w:r w:rsidR="00A06AC3">
        <w:rPr>
          <w:rFonts w:ascii="Arial" w:hAnsi="Arial" w:cs="Arial"/>
          <w:sz w:val="20"/>
          <w:szCs w:val="20"/>
        </w:rPr>
        <w:t>Governor Hogan</w:t>
      </w:r>
      <w:r w:rsidRPr="007A619D">
        <w:rPr>
          <w:rFonts w:ascii="Arial" w:hAnsi="Arial" w:cs="Arial"/>
          <w:sz w:val="20"/>
          <w:szCs w:val="20"/>
        </w:rPr>
        <w:t>:</w:t>
      </w:r>
    </w:p>
    <w:p w14:paraId="14DA4BD2" w14:textId="77777777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54473" w14:textId="4203F3AC" w:rsidR="00E95A27" w:rsidRPr="007A619D" w:rsidRDefault="006F0C59" w:rsidP="00E95A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</w:rPr>
        <w:t xml:space="preserve">The National Funeral Directors Association is the world’s leading and largest funeral service association representing 20,000 funeral directors and 11,000 funeral homes. </w:t>
      </w:r>
      <w:r w:rsidR="00E95A27" w:rsidRPr="007A619D">
        <w:rPr>
          <w:rFonts w:ascii="Arial" w:hAnsi="Arial" w:cs="Arial"/>
          <w:sz w:val="20"/>
          <w:szCs w:val="20"/>
        </w:rPr>
        <w:t>During a pandemic</w:t>
      </w:r>
      <w:r w:rsidR="00A06AC3">
        <w:rPr>
          <w:rFonts w:ascii="Arial" w:hAnsi="Arial" w:cs="Arial"/>
          <w:sz w:val="20"/>
          <w:szCs w:val="20"/>
        </w:rPr>
        <w:t xml:space="preserve"> </w:t>
      </w:r>
      <w:r w:rsidR="00E95A27" w:rsidRPr="007A619D">
        <w:rPr>
          <w:rFonts w:ascii="Arial" w:hAnsi="Arial" w:cs="Arial"/>
          <w:sz w:val="20"/>
          <w:szCs w:val="20"/>
        </w:rPr>
        <w:t>or any mass-fatality disaster, it can be hard to contemplate the sad inevitability that</w:t>
      </w:r>
      <w:r w:rsidR="00E95A27">
        <w:rPr>
          <w:rFonts w:ascii="Arial" w:hAnsi="Arial" w:cs="Arial"/>
          <w:sz w:val="20"/>
          <w:szCs w:val="20"/>
        </w:rPr>
        <w:t xml:space="preserve"> </w:t>
      </w:r>
      <w:r w:rsidR="00E95A27" w:rsidRPr="007A619D">
        <w:rPr>
          <w:rFonts w:ascii="Arial" w:hAnsi="Arial" w:cs="Arial"/>
          <w:sz w:val="20"/>
          <w:szCs w:val="20"/>
        </w:rPr>
        <w:t>there will be mass-fatalities</w:t>
      </w:r>
      <w:r w:rsidR="00E95A27">
        <w:rPr>
          <w:rFonts w:ascii="Arial" w:hAnsi="Arial" w:cs="Arial"/>
          <w:sz w:val="20"/>
          <w:szCs w:val="20"/>
        </w:rPr>
        <w:t xml:space="preserve">, but </w:t>
      </w:r>
      <w:r w:rsidR="00E95A27" w:rsidRPr="007A619D">
        <w:rPr>
          <w:rFonts w:ascii="Arial" w:hAnsi="Arial" w:cs="Arial"/>
          <w:sz w:val="20"/>
          <w:szCs w:val="20"/>
        </w:rPr>
        <w:t xml:space="preserve">deathcare represents a critical part of the public/private partnership </w:t>
      </w:r>
      <w:r w:rsidR="000F6A16">
        <w:rPr>
          <w:rFonts w:ascii="Arial" w:hAnsi="Arial" w:cs="Arial"/>
          <w:sz w:val="20"/>
          <w:szCs w:val="20"/>
        </w:rPr>
        <w:t xml:space="preserve">that </w:t>
      </w:r>
      <w:r w:rsidR="00E95A27" w:rsidRPr="007A619D">
        <w:rPr>
          <w:rFonts w:ascii="Arial" w:hAnsi="Arial" w:cs="Arial"/>
          <w:sz w:val="20"/>
          <w:szCs w:val="20"/>
        </w:rPr>
        <w:t>help</w:t>
      </w:r>
      <w:r w:rsidR="00E95A27">
        <w:rPr>
          <w:rFonts w:ascii="Arial" w:hAnsi="Arial" w:cs="Arial"/>
          <w:sz w:val="20"/>
          <w:szCs w:val="20"/>
        </w:rPr>
        <w:t>s</w:t>
      </w:r>
      <w:r w:rsidR="00E95A27" w:rsidRPr="007A619D">
        <w:rPr>
          <w:rFonts w:ascii="Arial" w:hAnsi="Arial" w:cs="Arial"/>
          <w:sz w:val="20"/>
          <w:szCs w:val="20"/>
        </w:rPr>
        <w:t xml:space="preserve"> states heal and recover.</w:t>
      </w:r>
      <w:r w:rsidR="00E95A27">
        <w:rPr>
          <w:rFonts w:ascii="Arial" w:hAnsi="Arial" w:cs="Arial"/>
          <w:sz w:val="20"/>
          <w:szCs w:val="20"/>
        </w:rPr>
        <w:t xml:space="preserve"> </w:t>
      </w:r>
      <w:r w:rsidR="00E95A27">
        <w:rPr>
          <w:rFonts w:ascii="Arial" w:hAnsi="Arial" w:cs="Arial"/>
          <w:b/>
          <w:bCs/>
          <w:sz w:val="20"/>
          <w:szCs w:val="20"/>
        </w:rPr>
        <w:t xml:space="preserve">Deathcare professionals </w:t>
      </w:r>
      <w:r w:rsidR="00E95A27" w:rsidRPr="007A619D">
        <w:rPr>
          <w:rFonts w:ascii="Arial" w:hAnsi="Arial" w:cs="Arial"/>
          <w:b/>
          <w:bCs/>
          <w:sz w:val="20"/>
          <w:szCs w:val="20"/>
        </w:rPr>
        <w:t>serve on the frontlines.</w:t>
      </w:r>
    </w:p>
    <w:p w14:paraId="7A767791" w14:textId="77777777" w:rsidR="00E95A27" w:rsidRDefault="00E95A27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9E19B6" w14:textId="769D3836" w:rsidR="00E95A27" w:rsidRPr="006E0B52" w:rsidRDefault="00E95A27" w:rsidP="00E95A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b/>
          <w:bCs/>
          <w:sz w:val="20"/>
          <w:szCs w:val="20"/>
        </w:rPr>
        <w:t xml:space="preserve">While deathcare professionals stand ready to provide meaningful assistance </w:t>
      </w:r>
      <w:r w:rsidR="00A06AC3">
        <w:rPr>
          <w:rFonts w:ascii="Arial" w:hAnsi="Arial" w:cs="Arial"/>
          <w:b/>
          <w:bCs/>
          <w:sz w:val="20"/>
          <w:szCs w:val="20"/>
        </w:rPr>
        <w:t xml:space="preserve">during the COVID-19 pandemic </w:t>
      </w:r>
      <w:r w:rsidRPr="007A619D">
        <w:rPr>
          <w:rFonts w:ascii="Arial" w:hAnsi="Arial" w:cs="Arial"/>
          <w:b/>
          <w:bCs/>
          <w:sz w:val="20"/>
          <w:szCs w:val="20"/>
        </w:rPr>
        <w:t xml:space="preserve">by caring for the dead and their grieving families, they cannot </w:t>
      </w:r>
      <w:r>
        <w:rPr>
          <w:rFonts w:ascii="Arial" w:hAnsi="Arial" w:cs="Arial"/>
          <w:b/>
          <w:bCs/>
          <w:sz w:val="20"/>
          <w:szCs w:val="20"/>
        </w:rPr>
        <w:t xml:space="preserve">do so safely </w:t>
      </w:r>
      <w:r w:rsidRPr="007A619D">
        <w:rPr>
          <w:rFonts w:ascii="Arial" w:hAnsi="Arial" w:cs="Arial"/>
          <w:b/>
          <w:bCs/>
          <w:sz w:val="20"/>
          <w:szCs w:val="20"/>
        </w:rPr>
        <w:t>without personal protective equipment (PPE).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have heard from member</w:t>
      </w:r>
      <w:r w:rsidR="00A2242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 “hot spots” experiencing high rates of death that they will run out </w:t>
      </w:r>
      <w:r w:rsidR="006A59B1">
        <w:rPr>
          <w:rFonts w:ascii="Arial" w:hAnsi="Arial" w:cs="Arial"/>
          <w:sz w:val="20"/>
          <w:szCs w:val="20"/>
        </w:rPr>
        <w:t xml:space="preserve">of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PPE </w:t>
      </w:r>
      <w:r w:rsidR="006740A9">
        <w:rPr>
          <w:rFonts w:ascii="Arial" w:hAnsi="Arial" w:cs="Arial"/>
          <w:sz w:val="20"/>
          <w:szCs w:val="20"/>
        </w:rPr>
        <w:t>in as soon as seven days</w:t>
      </w:r>
      <w:r>
        <w:rPr>
          <w:rFonts w:ascii="Arial" w:hAnsi="Arial" w:cs="Arial"/>
          <w:sz w:val="20"/>
          <w:szCs w:val="20"/>
        </w:rPr>
        <w:t xml:space="preserve">, </w:t>
      </w:r>
      <w:r w:rsidR="006740A9">
        <w:rPr>
          <w:rFonts w:ascii="Arial" w:hAnsi="Arial" w:cs="Arial"/>
          <w:sz w:val="20"/>
          <w:szCs w:val="20"/>
        </w:rPr>
        <w:t>sooner if the death rate continues to escalate.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7256AA" w14:textId="77777777" w:rsidR="00E95A27" w:rsidRDefault="00E95A27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B734B" w14:textId="3CCB7C02" w:rsidR="006F0C59" w:rsidRDefault="00A34EB2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Deathcare</w:t>
      </w:r>
      <w:r w:rsidR="003D5420" w:rsidRPr="003D5420">
        <w:rPr>
          <w:rFonts w:ascii="Arial" w:hAnsi="Arial" w:cs="Arial"/>
          <w:sz w:val="20"/>
          <w:szCs w:val="20"/>
        </w:rPr>
        <w:t xml:space="preserve"> </w:t>
      </w:r>
      <w:r w:rsidR="00355063">
        <w:rPr>
          <w:rFonts w:ascii="Arial" w:hAnsi="Arial" w:cs="Arial"/>
          <w:sz w:val="20"/>
          <w:szCs w:val="20"/>
        </w:rPr>
        <w:t>professionals</w:t>
      </w:r>
      <w:r w:rsidR="003D5420" w:rsidRPr="003D5420">
        <w:rPr>
          <w:rFonts w:ascii="Arial" w:hAnsi="Arial" w:cs="Arial"/>
          <w:sz w:val="20"/>
          <w:szCs w:val="20"/>
        </w:rPr>
        <w:t xml:space="preserve"> </w:t>
      </w:r>
      <w:r w:rsidR="003D5420">
        <w:rPr>
          <w:rFonts w:ascii="Arial" w:hAnsi="Arial" w:cs="Arial"/>
          <w:sz w:val="20"/>
          <w:szCs w:val="20"/>
        </w:rPr>
        <w:t xml:space="preserve">are at </w:t>
      </w:r>
      <w:r w:rsidR="006F0C59" w:rsidRPr="007A619D">
        <w:rPr>
          <w:rFonts w:ascii="Arial" w:hAnsi="Arial" w:cs="Arial"/>
          <w:sz w:val="20"/>
          <w:szCs w:val="20"/>
        </w:rPr>
        <w:t xml:space="preserve">high-risk for exposure to COVID-19 as they care for and prepare </w:t>
      </w:r>
      <w:r w:rsidR="003D5420">
        <w:rPr>
          <w:rFonts w:ascii="Arial" w:hAnsi="Arial" w:cs="Arial"/>
          <w:sz w:val="20"/>
          <w:szCs w:val="20"/>
        </w:rPr>
        <w:t xml:space="preserve">decedents </w:t>
      </w:r>
      <w:r w:rsidR="006F0C59" w:rsidRPr="007A619D">
        <w:rPr>
          <w:rFonts w:ascii="Arial" w:hAnsi="Arial" w:cs="Arial"/>
          <w:sz w:val="20"/>
          <w:szCs w:val="20"/>
        </w:rPr>
        <w:t>for burial or crematio</w:t>
      </w:r>
      <w:r w:rsidR="006740A9">
        <w:rPr>
          <w:rFonts w:ascii="Arial" w:hAnsi="Arial" w:cs="Arial"/>
          <w:sz w:val="20"/>
          <w:szCs w:val="20"/>
        </w:rPr>
        <w:t>n</w:t>
      </w:r>
      <w:r w:rsidR="006F0C59" w:rsidRPr="007A619D">
        <w:rPr>
          <w:rFonts w:ascii="Arial" w:hAnsi="Arial" w:cs="Arial"/>
          <w:sz w:val="20"/>
          <w:szCs w:val="20"/>
        </w:rPr>
        <w:t xml:space="preserve">. And, it’s not just the </w:t>
      </w:r>
      <w:r>
        <w:rPr>
          <w:rFonts w:ascii="Arial" w:hAnsi="Arial" w:cs="Arial"/>
          <w:sz w:val="20"/>
          <w:szCs w:val="20"/>
        </w:rPr>
        <w:t>deathcare</w:t>
      </w:r>
      <w:r w:rsidR="006F0C59" w:rsidRPr="007A619D">
        <w:rPr>
          <w:rFonts w:ascii="Arial" w:hAnsi="Arial" w:cs="Arial"/>
          <w:sz w:val="20"/>
          <w:szCs w:val="20"/>
        </w:rPr>
        <w:t xml:space="preserve"> </w:t>
      </w:r>
      <w:r w:rsidR="00355063">
        <w:rPr>
          <w:rFonts w:ascii="Arial" w:hAnsi="Arial" w:cs="Arial"/>
          <w:sz w:val="20"/>
          <w:szCs w:val="20"/>
        </w:rPr>
        <w:t>professional</w:t>
      </w:r>
      <w:r w:rsidR="006F0C59" w:rsidRPr="007A619D">
        <w:rPr>
          <w:rFonts w:ascii="Arial" w:hAnsi="Arial" w:cs="Arial"/>
          <w:sz w:val="20"/>
          <w:szCs w:val="20"/>
        </w:rPr>
        <w:t xml:space="preserve"> who is at-risk</w:t>
      </w:r>
      <w:r w:rsidR="0035506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For example, if a funeral director were to become </w:t>
      </w:r>
      <w:r w:rsidR="00355063">
        <w:rPr>
          <w:rFonts w:ascii="Arial" w:hAnsi="Arial" w:cs="Arial"/>
          <w:sz w:val="20"/>
          <w:szCs w:val="20"/>
        </w:rPr>
        <w:t xml:space="preserve">infected, </w:t>
      </w:r>
      <w:r>
        <w:rPr>
          <w:rFonts w:ascii="Arial" w:hAnsi="Arial" w:cs="Arial"/>
          <w:sz w:val="20"/>
          <w:szCs w:val="20"/>
        </w:rPr>
        <w:t>he or she could</w:t>
      </w:r>
      <w:r w:rsidR="00355063">
        <w:rPr>
          <w:rFonts w:ascii="Arial" w:hAnsi="Arial" w:cs="Arial"/>
          <w:sz w:val="20"/>
          <w:szCs w:val="20"/>
        </w:rPr>
        <w:t xml:space="preserve"> unknowingly </w:t>
      </w:r>
      <w:r w:rsidR="006F0C59" w:rsidRPr="007A619D">
        <w:rPr>
          <w:rFonts w:ascii="Arial" w:hAnsi="Arial" w:cs="Arial"/>
          <w:sz w:val="20"/>
          <w:szCs w:val="20"/>
        </w:rPr>
        <w:t xml:space="preserve">become </w:t>
      </w:r>
      <w:r w:rsidR="006740A9">
        <w:rPr>
          <w:rFonts w:ascii="Arial" w:hAnsi="Arial" w:cs="Arial"/>
          <w:sz w:val="20"/>
          <w:szCs w:val="20"/>
        </w:rPr>
        <w:t xml:space="preserve">a </w:t>
      </w:r>
      <w:r w:rsidR="006F0C59" w:rsidRPr="007A619D">
        <w:rPr>
          <w:rFonts w:ascii="Arial" w:hAnsi="Arial" w:cs="Arial"/>
          <w:sz w:val="20"/>
          <w:szCs w:val="20"/>
        </w:rPr>
        <w:t xml:space="preserve">source of community spread as they </w:t>
      </w:r>
      <w:r w:rsidR="006740A9">
        <w:rPr>
          <w:rFonts w:ascii="Arial" w:hAnsi="Arial" w:cs="Arial"/>
          <w:sz w:val="20"/>
          <w:szCs w:val="20"/>
        </w:rPr>
        <w:t xml:space="preserve">interact </w:t>
      </w:r>
      <w:r w:rsidR="006F0C59" w:rsidRPr="007A619D">
        <w:rPr>
          <w:rFonts w:ascii="Arial" w:hAnsi="Arial" w:cs="Arial"/>
          <w:sz w:val="20"/>
          <w:szCs w:val="20"/>
        </w:rPr>
        <w:t>with staff</w:t>
      </w:r>
      <w:r w:rsidR="00355063">
        <w:rPr>
          <w:rFonts w:ascii="Arial" w:hAnsi="Arial" w:cs="Arial"/>
          <w:sz w:val="20"/>
          <w:szCs w:val="20"/>
        </w:rPr>
        <w:t xml:space="preserve"> in their </w:t>
      </w:r>
      <w:r>
        <w:rPr>
          <w:rFonts w:ascii="Arial" w:hAnsi="Arial" w:cs="Arial"/>
          <w:sz w:val="20"/>
          <w:szCs w:val="20"/>
        </w:rPr>
        <w:t>funeral home</w:t>
      </w:r>
      <w:r w:rsidR="006F0C59" w:rsidRPr="007A619D">
        <w:rPr>
          <w:rFonts w:ascii="Arial" w:hAnsi="Arial" w:cs="Arial"/>
          <w:sz w:val="20"/>
          <w:szCs w:val="20"/>
        </w:rPr>
        <w:t xml:space="preserve">, their own </w:t>
      </w:r>
      <w:r>
        <w:rPr>
          <w:rFonts w:ascii="Arial" w:hAnsi="Arial" w:cs="Arial"/>
          <w:sz w:val="20"/>
          <w:szCs w:val="20"/>
        </w:rPr>
        <w:t xml:space="preserve">family </w:t>
      </w:r>
      <w:r w:rsidR="006F0C59" w:rsidRPr="007A619D">
        <w:rPr>
          <w:rFonts w:ascii="Arial" w:hAnsi="Arial" w:cs="Arial"/>
          <w:sz w:val="20"/>
          <w:szCs w:val="20"/>
        </w:rPr>
        <w:t>and others in the community</w:t>
      </w:r>
      <w:r w:rsidR="008A6189">
        <w:rPr>
          <w:rFonts w:ascii="Arial" w:hAnsi="Arial" w:cs="Arial"/>
          <w:sz w:val="20"/>
          <w:szCs w:val="20"/>
        </w:rPr>
        <w:t xml:space="preserve"> in which they work</w:t>
      </w:r>
      <w:r w:rsidR="006F0C59" w:rsidRPr="007A619D">
        <w:rPr>
          <w:rFonts w:ascii="Arial" w:hAnsi="Arial" w:cs="Arial"/>
          <w:sz w:val="20"/>
          <w:szCs w:val="20"/>
        </w:rPr>
        <w:t xml:space="preserve">. </w:t>
      </w:r>
    </w:p>
    <w:p w14:paraId="1ABCE494" w14:textId="77777777" w:rsidR="00A34EB2" w:rsidRPr="007A619D" w:rsidRDefault="00A34EB2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C754" w14:textId="14F6B38B" w:rsidR="004007DB" w:rsidRPr="007A619D" w:rsidRDefault="000F6A16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007DB" w:rsidRPr="007A619D">
        <w:rPr>
          <w:rFonts w:ascii="Arial" w:hAnsi="Arial" w:cs="Arial"/>
          <w:sz w:val="20"/>
          <w:szCs w:val="20"/>
        </w:rPr>
        <w:t>he Department of Homeland Security’s (DHS) Cybersecurity and Infrastructure Security Agency (CISA) issued guidance</w:t>
      </w:r>
      <w:r>
        <w:rPr>
          <w:rFonts w:ascii="Arial" w:hAnsi="Arial" w:cs="Arial"/>
          <w:sz w:val="20"/>
          <w:szCs w:val="20"/>
        </w:rPr>
        <w:t xml:space="preserve"> on March 19 (and updated guidance on March 28)</w:t>
      </w:r>
      <w:r w:rsidR="004007DB" w:rsidRPr="007A619D">
        <w:rPr>
          <w:rFonts w:ascii="Arial" w:hAnsi="Arial" w:cs="Arial"/>
          <w:sz w:val="20"/>
          <w:szCs w:val="20"/>
        </w:rPr>
        <w:t xml:space="preserve"> that classified mortuary workers as “critical infrastructure workers.” </w:t>
      </w:r>
      <w:r w:rsidR="00355063" w:rsidRPr="00B62D6B">
        <w:rPr>
          <w:rFonts w:ascii="Arial" w:hAnsi="Arial" w:cs="Arial"/>
          <w:i/>
          <w:iCs/>
          <w:sz w:val="20"/>
          <w:szCs w:val="20"/>
        </w:rPr>
        <w:t>In fact, m</w:t>
      </w:r>
      <w:r w:rsidR="007A619D" w:rsidRPr="00B62D6B">
        <w:rPr>
          <w:rFonts w:ascii="Arial" w:hAnsi="Arial" w:cs="Arial"/>
          <w:i/>
          <w:iCs/>
          <w:sz w:val="20"/>
          <w:szCs w:val="20"/>
        </w:rPr>
        <w:t xml:space="preserve">ortuary workers were put into the “Healthcare and Public Health” category </w:t>
      </w:r>
      <w:r w:rsidR="003D5420" w:rsidRPr="00B62D6B">
        <w:rPr>
          <w:rFonts w:ascii="Arial" w:hAnsi="Arial" w:cs="Arial"/>
          <w:i/>
          <w:iCs/>
          <w:sz w:val="20"/>
          <w:szCs w:val="20"/>
        </w:rPr>
        <w:t>alongside</w:t>
      </w:r>
      <w:r w:rsidR="007A619D" w:rsidRPr="00B62D6B">
        <w:rPr>
          <w:rFonts w:ascii="Arial" w:hAnsi="Arial" w:cs="Arial"/>
          <w:i/>
          <w:iCs/>
          <w:sz w:val="20"/>
          <w:szCs w:val="20"/>
        </w:rPr>
        <w:t xml:space="preserve"> other frontline caregivers like doctors and nurses.</w:t>
      </w:r>
      <w:r w:rsidR="007A619D" w:rsidRPr="007A619D">
        <w:rPr>
          <w:rFonts w:ascii="Arial" w:hAnsi="Arial" w:cs="Arial"/>
          <w:sz w:val="20"/>
          <w:szCs w:val="20"/>
        </w:rPr>
        <w:t xml:space="preserve"> </w:t>
      </w:r>
    </w:p>
    <w:p w14:paraId="1731B583" w14:textId="77777777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6458D" w14:textId="54927C18" w:rsidR="004007DB" w:rsidRPr="007A619D" w:rsidRDefault="003D5420" w:rsidP="007A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 recognize PPE supplies are extremely limited at this time. However, w</w:t>
      </w:r>
      <w:r w:rsidR="00810EA8" w:rsidRPr="007A619D">
        <w:rPr>
          <w:rFonts w:ascii="Arial" w:hAnsi="Arial" w:cs="Arial"/>
          <w:b/>
          <w:bCs/>
          <w:sz w:val="20"/>
          <w:szCs w:val="20"/>
        </w:rPr>
        <w:t xml:space="preserve">e ask that 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as governors determine priorities for </w:t>
      </w:r>
      <w:r w:rsidR="00355063">
        <w:rPr>
          <w:rFonts w:ascii="Arial" w:hAnsi="Arial" w:cs="Arial"/>
          <w:b/>
          <w:bCs/>
          <w:sz w:val="20"/>
          <w:szCs w:val="20"/>
        </w:rPr>
        <w:t>allocating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 PPE, </w:t>
      </w:r>
      <w:r w:rsidR="00355063">
        <w:rPr>
          <w:rFonts w:ascii="Arial" w:hAnsi="Arial" w:cs="Arial"/>
          <w:b/>
          <w:bCs/>
          <w:sz w:val="20"/>
          <w:szCs w:val="20"/>
        </w:rPr>
        <w:t xml:space="preserve">they 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include </w:t>
      </w:r>
      <w:r w:rsidR="00A34EB2">
        <w:rPr>
          <w:rFonts w:ascii="Arial" w:hAnsi="Arial" w:cs="Arial"/>
          <w:b/>
          <w:bCs/>
          <w:sz w:val="20"/>
          <w:szCs w:val="20"/>
        </w:rPr>
        <w:t>deathcare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 </w:t>
      </w:r>
      <w:r w:rsidR="00355063">
        <w:rPr>
          <w:rFonts w:ascii="Arial" w:hAnsi="Arial" w:cs="Arial"/>
          <w:b/>
          <w:bCs/>
          <w:sz w:val="20"/>
          <w:szCs w:val="20"/>
        </w:rPr>
        <w:t>professionals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 among the priority groups for receiving these vital supplies. Doing so protects the health, not only of </w:t>
      </w:r>
      <w:r w:rsidR="00A34EB2">
        <w:rPr>
          <w:rFonts w:ascii="Arial" w:hAnsi="Arial" w:cs="Arial"/>
          <w:b/>
          <w:bCs/>
          <w:sz w:val="20"/>
          <w:szCs w:val="20"/>
        </w:rPr>
        <w:t>deathcare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 </w:t>
      </w:r>
      <w:r w:rsidR="00355063">
        <w:rPr>
          <w:rFonts w:ascii="Arial" w:hAnsi="Arial" w:cs="Arial"/>
          <w:b/>
          <w:bCs/>
          <w:sz w:val="20"/>
          <w:szCs w:val="20"/>
        </w:rPr>
        <w:t>professionals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7A619D" w:rsidRPr="007A619D">
        <w:rPr>
          <w:rFonts w:ascii="Arial" w:hAnsi="Arial" w:cs="Arial"/>
          <w:b/>
          <w:bCs/>
          <w:sz w:val="20"/>
          <w:szCs w:val="20"/>
        </w:rPr>
        <w:t xml:space="preserve"> but the entire community in which they work. </w:t>
      </w:r>
    </w:p>
    <w:p w14:paraId="18E71BA6" w14:textId="77777777" w:rsidR="004007DB" w:rsidRPr="003C7055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0A474" w14:textId="7A7264CF" w:rsidR="004007DB" w:rsidRPr="007A619D" w:rsidRDefault="004007DB" w:rsidP="00C30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7055">
        <w:rPr>
          <w:rFonts w:ascii="Arial" w:hAnsi="Arial" w:cs="Arial"/>
          <w:sz w:val="20"/>
          <w:szCs w:val="20"/>
        </w:rPr>
        <w:t xml:space="preserve">On behalf of </w:t>
      </w:r>
      <w:r w:rsidR="000D378E" w:rsidRPr="003C7055">
        <w:rPr>
          <w:rFonts w:ascii="Arial" w:hAnsi="Arial" w:cs="Arial"/>
          <w:sz w:val="20"/>
          <w:szCs w:val="20"/>
        </w:rPr>
        <w:t xml:space="preserve">our members and </w:t>
      </w:r>
      <w:r w:rsidRPr="003C7055">
        <w:rPr>
          <w:rFonts w:ascii="Arial" w:hAnsi="Arial" w:cs="Arial"/>
          <w:sz w:val="20"/>
          <w:szCs w:val="20"/>
        </w:rPr>
        <w:t>the more than</w:t>
      </w:r>
      <w:r w:rsidR="007A619D" w:rsidRPr="003C7055">
        <w:rPr>
          <w:rFonts w:ascii="Arial" w:hAnsi="Arial" w:cs="Arial"/>
          <w:sz w:val="20"/>
          <w:szCs w:val="20"/>
        </w:rPr>
        <w:t xml:space="preserve"> 141,000 </w:t>
      </w:r>
      <w:r w:rsidRPr="003C7055">
        <w:rPr>
          <w:rFonts w:ascii="Arial" w:hAnsi="Arial" w:cs="Arial"/>
          <w:sz w:val="20"/>
          <w:szCs w:val="20"/>
        </w:rPr>
        <w:t xml:space="preserve">deathcare professionals </w:t>
      </w:r>
      <w:r w:rsidRPr="007A619D">
        <w:rPr>
          <w:rFonts w:ascii="Arial" w:hAnsi="Arial" w:cs="Arial"/>
          <w:sz w:val="20"/>
          <w:szCs w:val="20"/>
        </w:rPr>
        <w:t xml:space="preserve">in </w:t>
      </w:r>
      <w:r w:rsidR="007A619D" w:rsidRPr="007A619D">
        <w:rPr>
          <w:rFonts w:ascii="Arial" w:hAnsi="Arial" w:cs="Arial"/>
          <w:sz w:val="20"/>
          <w:szCs w:val="20"/>
        </w:rPr>
        <w:t xml:space="preserve">our country, </w:t>
      </w:r>
      <w:r w:rsidRPr="007A619D">
        <w:rPr>
          <w:rFonts w:ascii="Arial" w:hAnsi="Arial" w:cs="Arial"/>
          <w:sz w:val="20"/>
          <w:szCs w:val="20"/>
        </w:rPr>
        <w:t xml:space="preserve">we are grateful for </w:t>
      </w:r>
      <w:r w:rsidR="00355063">
        <w:rPr>
          <w:rFonts w:ascii="Arial" w:hAnsi="Arial" w:cs="Arial"/>
          <w:sz w:val="20"/>
          <w:szCs w:val="20"/>
        </w:rPr>
        <w:t xml:space="preserve">the </w:t>
      </w:r>
      <w:r w:rsidRPr="007A619D">
        <w:rPr>
          <w:rFonts w:ascii="Arial" w:hAnsi="Arial" w:cs="Arial"/>
          <w:sz w:val="20"/>
          <w:szCs w:val="20"/>
        </w:rPr>
        <w:t xml:space="preserve">leadership </w:t>
      </w:r>
      <w:r w:rsidR="00355063">
        <w:rPr>
          <w:rFonts w:ascii="Arial" w:hAnsi="Arial" w:cs="Arial"/>
          <w:sz w:val="20"/>
          <w:szCs w:val="20"/>
        </w:rPr>
        <w:t xml:space="preserve">of our nation’s governors </w:t>
      </w:r>
      <w:r w:rsidRPr="007A619D">
        <w:rPr>
          <w:rFonts w:ascii="Arial" w:hAnsi="Arial" w:cs="Arial"/>
          <w:sz w:val="20"/>
          <w:szCs w:val="20"/>
        </w:rPr>
        <w:t>and stand ready, as always, to care for the dead and the families left behind.</w:t>
      </w:r>
    </w:p>
    <w:p w14:paraId="27797F41" w14:textId="77777777" w:rsidR="008D5450" w:rsidRPr="007A619D" w:rsidRDefault="008D5450" w:rsidP="00C30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DE812A" w14:textId="77777777" w:rsidR="007A619D" w:rsidRPr="007A619D" w:rsidRDefault="007A619D" w:rsidP="007A6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</w:rPr>
        <w:t>Sincerely,</w:t>
      </w:r>
    </w:p>
    <w:p w14:paraId="7F0E2456" w14:textId="77777777" w:rsidR="007A619D" w:rsidRPr="007A619D" w:rsidRDefault="007A619D" w:rsidP="007A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94EFA7" w14:textId="77777777" w:rsidR="007A619D" w:rsidRPr="007A619D" w:rsidRDefault="007A619D" w:rsidP="007A6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B60298" wp14:editId="378E6AA5">
            <wp:extent cx="1047750" cy="3905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AF9C" w14:textId="77777777" w:rsidR="007A619D" w:rsidRPr="007A619D" w:rsidRDefault="007A619D" w:rsidP="007A6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</w:rPr>
        <w:t>Christine Pepper, MBA, CAE</w:t>
      </w:r>
    </w:p>
    <w:p w14:paraId="0CEFDAA0" w14:textId="77777777" w:rsidR="007A619D" w:rsidRPr="007A619D" w:rsidRDefault="007A619D" w:rsidP="007A6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619D">
        <w:rPr>
          <w:rFonts w:ascii="Arial" w:hAnsi="Arial" w:cs="Arial"/>
          <w:sz w:val="20"/>
          <w:szCs w:val="20"/>
        </w:rPr>
        <w:t>Chief Executive Officer</w:t>
      </w:r>
    </w:p>
    <w:sectPr w:rsidR="007A619D" w:rsidRPr="007A619D" w:rsidSect="00BD0E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08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40D52" w14:textId="77777777" w:rsidR="00A22429" w:rsidRDefault="00A22429" w:rsidP="002971AE">
      <w:pPr>
        <w:spacing w:after="0" w:line="240" w:lineRule="auto"/>
      </w:pPr>
      <w:r>
        <w:separator/>
      </w:r>
    </w:p>
  </w:endnote>
  <w:endnote w:type="continuationSeparator" w:id="0">
    <w:p w14:paraId="2480AD4F" w14:textId="77777777" w:rsidR="00A22429" w:rsidRDefault="00A22429" w:rsidP="0029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2" w14:textId="77777777" w:rsidR="00A22429" w:rsidRDefault="00A2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3" w14:textId="77777777" w:rsidR="00A22429" w:rsidRDefault="00A22429" w:rsidP="002B7EA1">
    <w:pPr>
      <w:pStyle w:val="Footer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5" w14:textId="77777777" w:rsidR="00A22429" w:rsidRDefault="00A22429" w:rsidP="002A45B6">
    <w:pPr>
      <w:pStyle w:val="Footer"/>
      <w:ind w:left="-1440" w:right="-1440"/>
      <w:jc w:val="right"/>
    </w:pPr>
    <w:r>
      <w:rPr>
        <w:noProof/>
      </w:rPr>
      <w:drawing>
        <wp:inline distT="0" distB="0" distL="0" distR="0" wp14:anchorId="318DABE8" wp14:editId="318DABE9">
          <wp:extent cx="6636000" cy="686457"/>
          <wp:effectExtent l="19050" t="0" r="0" b="0"/>
          <wp:docPr id="1" name="Picture 0" descr="NFDA Letterhea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DA Letterhead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3850" cy="695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0591" w14:textId="77777777" w:rsidR="00A22429" w:rsidRDefault="00A22429" w:rsidP="002971AE">
      <w:pPr>
        <w:spacing w:after="0" w:line="240" w:lineRule="auto"/>
      </w:pPr>
      <w:r>
        <w:separator/>
      </w:r>
    </w:p>
  </w:footnote>
  <w:footnote w:type="continuationSeparator" w:id="0">
    <w:p w14:paraId="6175B859" w14:textId="77777777" w:rsidR="00A22429" w:rsidRDefault="00A22429" w:rsidP="0029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0" w14:textId="77777777" w:rsidR="00A22429" w:rsidRDefault="00A22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1" w14:textId="77777777" w:rsidR="00A22429" w:rsidRDefault="00A22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ABE4" w14:textId="77777777" w:rsidR="00A22429" w:rsidRPr="009A4D3D" w:rsidRDefault="00A22429" w:rsidP="009A4D3D">
    <w:pPr>
      <w:pStyle w:val="Header"/>
      <w:ind w:left="-1800"/>
    </w:pPr>
    <w:r>
      <w:rPr>
        <w:noProof/>
      </w:rPr>
      <w:drawing>
        <wp:inline distT="0" distB="0" distL="0" distR="0" wp14:anchorId="318DABE6" wp14:editId="318DABE7">
          <wp:extent cx="2971800" cy="1834896"/>
          <wp:effectExtent l="19050" t="0" r="0" b="0"/>
          <wp:docPr id="8" name="Picture 7" descr="NFDA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DA Letterhea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183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37D93"/>
    <w:multiLevelType w:val="hybridMultilevel"/>
    <w:tmpl w:val="2108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677C"/>
    <w:multiLevelType w:val="hybridMultilevel"/>
    <w:tmpl w:val="0C22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5B7A"/>
    <w:multiLevelType w:val="hybridMultilevel"/>
    <w:tmpl w:val="BE4277C8"/>
    <w:lvl w:ilvl="0" w:tplc="C71063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2712A"/>
    <w:multiLevelType w:val="hybridMultilevel"/>
    <w:tmpl w:val="1A301830"/>
    <w:lvl w:ilvl="0" w:tplc="9E2A4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9413C"/>
    <w:multiLevelType w:val="hybridMultilevel"/>
    <w:tmpl w:val="BB5E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51EFF"/>
    <w:multiLevelType w:val="hybridMultilevel"/>
    <w:tmpl w:val="C106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77"/>
    <w:rsid w:val="00011864"/>
    <w:rsid w:val="00044420"/>
    <w:rsid w:val="000A1244"/>
    <w:rsid w:val="000D378E"/>
    <w:rsid w:val="000F6A16"/>
    <w:rsid w:val="001541A2"/>
    <w:rsid w:val="001544CC"/>
    <w:rsid w:val="0017480B"/>
    <w:rsid w:val="00177C0F"/>
    <w:rsid w:val="00183BFB"/>
    <w:rsid w:val="001A7B25"/>
    <w:rsid w:val="001C5E9A"/>
    <w:rsid w:val="00214CDF"/>
    <w:rsid w:val="0022589F"/>
    <w:rsid w:val="0027017A"/>
    <w:rsid w:val="0028606E"/>
    <w:rsid w:val="002971AE"/>
    <w:rsid w:val="002A45B6"/>
    <w:rsid w:val="002B7EA1"/>
    <w:rsid w:val="002C401C"/>
    <w:rsid w:val="002C506D"/>
    <w:rsid w:val="002D09C5"/>
    <w:rsid w:val="002E04AB"/>
    <w:rsid w:val="00310055"/>
    <w:rsid w:val="00345659"/>
    <w:rsid w:val="003458F8"/>
    <w:rsid w:val="00355063"/>
    <w:rsid w:val="00362B1F"/>
    <w:rsid w:val="003923E3"/>
    <w:rsid w:val="003C7055"/>
    <w:rsid w:val="003D5420"/>
    <w:rsid w:val="004007DB"/>
    <w:rsid w:val="00470C1E"/>
    <w:rsid w:val="00480A51"/>
    <w:rsid w:val="00484482"/>
    <w:rsid w:val="004B0231"/>
    <w:rsid w:val="004D7B7F"/>
    <w:rsid w:val="0051256B"/>
    <w:rsid w:val="00521402"/>
    <w:rsid w:val="0054087C"/>
    <w:rsid w:val="005945D9"/>
    <w:rsid w:val="005A007B"/>
    <w:rsid w:val="005A3EE4"/>
    <w:rsid w:val="005E2D49"/>
    <w:rsid w:val="005F01D1"/>
    <w:rsid w:val="00616493"/>
    <w:rsid w:val="00631906"/>
    <w:rsid w:val="00642CEB"/>
    <w:rsid w:val="006506FB"/>
    <w:rsid w:val="006740A9"/>
    <w:rsid w:val="00690BBA"/>
    <w:rsid w:val="00694B65"/>
    <w:rsid w:val="0069644F"/>
    <w:rsid w:val="006A59B1"/>
    <w:rsid w:val="006C1C4D"/>
    <w:rsid w:val="006D37DC"/>
    <w:rsid w:val="006E0B52"/>
    <w:rsid w:val="006E5D0D"/>
    <w:rsid w:val="006F0C59"/>
    <w:rsid w:val="006F5107"/>
    <w:rsid w:val="00743C2D"/>
    <w:rsid w:val="007651E9"/>
    <w:rsid w:val="007A619D"/>
    <w:rsid w:val="007F57E8"/>
    <w:rsid w:val="007F678B"/>
    <w:rsid w:val="00810EA8"/>
    <w:rsid w:val="00853F07"/>
    <w:rsid w:val="00883CC2"/>
    <w:rsid w:val="008901CC"/>
    <w:rsid w:val="0089063B"/>
    <w:rsid w:val="008A6189"/>
    <w:rsid w:val="008D5450"/>
    <w:rsid w:val="009059C0"/>
    <w:rsid w:val="00917D5B"/>
    <w:rsid w:val="0092273C"/>
    <w:rsid w:val="00960421"/>
    <w:rsid w:val="00960DEC"/>
    <w:rsid w:val="009641F9"/>
    <w:rsid w:val="009904E4"/>
    <w:rsid w:val="009A4D3D"/>
    <w:rsid w:val="009B5C04"/>
    <w:rsid w:val="009D7500"/>
    <w:rsid w:val="00A06AC3"/>
    <w:rsid w:val="00A20ABB"/>
    <w:rsid w:val="00A22429"/>
    <w:rsid w:val="00A34EB2"/>
    <w:rsid w:val="00AC46E5"/>
    <w:rsid w:val="00AD4C23"/>
    <w:rsid w:val="00AF0E4F"/>
    <w:rsid w:val="00B2536B"/>
    <w:rsid w:val="00B309C9"/>
    <w:rsid w:val="00B44101"/>
    <w:rsid w:val="00B62D6B"/>
    <w:rsid w:val="00B65A14"/>
    <w:rsid w:val="00B71F29"/>
    <w:rsid w:val="00BC3B7A"/>
    <w:rsid w:val="00BC6E4B"/>
    <w:rsid w:val="00BD0EAE"/>
    <w:rsid w:val="00C007B3"/>
    <w:rsid w:val="00C175B2"/>
    <w:rsid w:val="00C30BE2"/>
    <w:rsid w:val="00C32F7A"/>
    <w:rsid w:val="00C51DE2"/>
    <w:rsid w:val="00C553C5"/>
    <w:rsid w:val="00CB0B11"/>
    <w:rsid w:val="00CD0D4A"/>
    <w:rsid w:val="00D41BFF"/>
    <w:rsid w:val="00D56812"/>
    <w:rsid w:val="00D90AB2"/>
    <w:rsid w:val="00D93AB2"/>
    <w:rsid w:val="00D97FD0"/>
    <w:rsid w:val="00DD75D0"/>
    <w:rsid w:val="00E35386"/>
    <w:rsid w:val="00E519F0"/>
    <w:rsid w:val="00E90F77"/>
    <w:rsid w:val="00E95A27"/>
    <w:rsid w:val="00EB01E3"/>
    <w:rsid w:val="00EB2674"/>
    <w:rsid w:val="00ED16FD"/>
    <w:rsid w:val="00EF0368"/>
    <w:rsid w:val="00EF6E4A"/>
    <w:rsid w:val="00FC5AB2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8DABDA"/>
  <w15:docId w15:val="{52A09214-8570-4ED8-A4CB-74304F4A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AE"/>
  </w:style>
  <w:style w:type="paragraph" w:styleId="Footer">
    <w:name w:val="footer"/>
    <w:basedOn w:val="Normal"/>
    <w:link w:val="FooterChar"/>
    <w:uiPriority w:val="99"/>
    <w:semiHidden/>
    <w:unhideWhenUsed/>
    <w:rsid w:val="0029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1AE"/>
  </w:style>
  <w:style w:type="character" w:styleId="Hyperlink">
    <w:name w:val="Hyperlink"/>
    <w:basedOn w:val="DefaultParagraphFont"/>
    <w:uiPriority w:val="99"/>
    <w:unhideWhenUsed/>
    <w:rsid w:val="006964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4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4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5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C5CE549A9F94D8D65775EE7ACA50B" ma:contentTypeVersion="0" ma:contentTypeDescription="Create a new document." ma:contentTypeScope="" ma:versionID="1b6176d57b82b19f647aeaa80c6d68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1E72A-2F06-4B46-86E6-8A4FEF735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2FBCC-5CFA-4E20-96A6-80D4B1365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D02A8-94A1-4E05-BD22-0A2FE27EF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1F760-6987-4038-BDB4-EF04F3BB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Koth</cp:lastModifiedBy>
  <cp:revision>10</cp:revision>
  <cp:lastPrinted>2020-02-20T19:46:00Z</cp:lastPrinted>
  <dcterms:created xsi:type="dcterms:W3CDTF">2020-03-29T12:21:00Z</dcterms:created>
  <dcterms:modified xsi:type="dcterms:W3CDTF">2020-03-29T14:21:00Z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0x010100262C5CE549A9F94D8D65775EE7ACA50B</vt:lpwstr>
  </property>
</Properties>
</file>